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tLeast"/>
        <w:ind w:left="0" w:leftChars="0" w:right="0" w:rightChars="0" w:firstLine="0" w:firstLineChars="0"/>
        <w:jc w:val="left"/>
        <w:textAlignment w:val="auto"/>
        <w:outlineLvl w:val="0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bookmarkStart w:id="0" w:name="_Toc11105"/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附</w:t>
      </w:r>
      <w:bookmarkStart w:id="3" w:name="_GoBack"/>
      <w:bookmarkEnd w:id="3"/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件1：</w:t>
      </w:r>
      <w:bookmarkEnd w:id="0"/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tLeast"/>
        <w:ind w:left="0" w:leftChars="0" w:right="0" w:rightChars="0" w:firstLine="0" w:firstLineChars="0"/>
        <w:jc w:val="center"/>
        <w:textAlignment w:val="auto"/>
        <w:outlineLvl w:val="0"/>
        <w:rPr>
          <w:rFonts w:hint="eastAsia" w:ascii="仿宋_GB2312" w:hAnsi="宋体" w:eastAsia="仿宋_GB2312" w:cs="宋体"/>
          <w:b/>
          <w:bCs/>
          <w:kern w:val="0"/>
          <w:sz w:val="28"/>
          <w:szCs w:val="28"/>
        </w:rPr>
      </w:pPr>
      <w:bookmarkStart w:id="1" w:name="_Toc21014"/>
      <w:bookmarkStart w:id="2" w:name="_Toc23281"/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湖北工业职业技术学院“5·25百草园-心雨桥”校园手语舞参赛报名表</w:t>
      </w:r>
      <w:bookmarkEnd w:id="1"/>
      <w:bookmarkEnd w:id="2"/>
    </w:p>
    <w:tbl>
      <w:tblPr>
        <w:tblStyle w:val="3"/>
        <w:tblW w:w="1002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3"/>
        <w:gridCol w:w="3240"/>
        <w:gridCol w:w="2160"/>
        <w:gridCol w:w="25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4" w:hRule="atLeast"/>
          <w:jc w:val="center"/>
        </w:trPr>
        <w:tc>
          <w:tcPr>
            <w:tcW w:w="2043" w:type="dxa"/>
            <w:vAlign w:val="center"/>
          </w:tcPr>
          <w:p>
            <w:pPr>
              <w:ind w:left="139" w:leftChars="66"/>
              <w:jc w:val="center"/>
              <w:rPr>
                <w:rFonts w:hint="eastAsia" w:ascii="黑体" w:hAnsi="黑体" w:eastAsia="黑体" w:cs="黑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color w:val="000000"/>
                <w:sz w:val="28"/>
                <w:szCs w:val="28"/>
              </w:rPr>
              <w:t>参赛单位</w:t>
            </w:r>
          </w:p>
        </w:tc>
        <w:tc>
          <w:tcPr>
            <w:tcW w:w="3240" w:type="dxa"/>
            <w:vAlign w:val="center"/>
          </w:tcPr>
          <w:p>
            <w:pPr>
              <w:ind w:left="1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黑体" w:eastAsia="黑体"/>
                <w:color w:val="000000"/>
                <w:sz w:val="28"/>
                <w:szCs w:val="28"/>
              </w:rPr>
            </w:pPr>
            <w:r>
              <w:rPr>
                <w:rFonts w:hint="eastAsia" w:ascii="黑体" w:eastAsia="黑体"/>
                <w:color w:val="000000"/>
                <w:sz w:val="28"/>
                <w:szCs w:val="28"/>
              </w:rPr>
              <w:t>指导教师</w:t>
            </w:r>
          </w:p>
          <w:p>
            <w:pPr>
              <w:spacing w:line="0" w:lineRule="atLeas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黑体" w:eastAsia="黑体"/>
                <w:color w:val="000000"/>
                <w:sz w:val="28"/>
                <w:szCs w:val="28"/>
              </w:rPr>
              <w:t>手机长号/短号</w:t>
            </w:r>
          </w:p>
        </w:tc>
        <w:tc>
          <w:tcPr>
            <w:tcW w:w="2583" w:type="dxa"/>
            <w:vAlign w:val="center"/>
          </w:tcPr>
          <w:p>
            <w:pPr>
              <w:ind w:left="1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4" w:hRule="atLeast"/>
          <w:jc w:val="center"/>
        </w:trPr>
        <w:tc>
          <w:tcPr>
            <w:tcW w:w="2043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黑体" w:eastAsia="黑体"/>
                <w:color w:val="000000"/>
                <w:sz w:val="28"/>
                <w:szCs w:val="28"/>
              </w:rPr>
            </w:pPr>
            <w:r>
              <w:rPr>
                <w:rFonts w:hint="eastAsia" w:ascii="黑体" w:eastAsia="黑体"/>
                <w:color w:val="000000"/>
                <w:sz w:val="28"/>
                <w:szCs w:val="28"/>
              </w:rPr>
              <w:t>负责人</w:t>
            </w:r>
          </w:p>
          <w:p>
            <w:pPr>
              <w:spacing w:line="0" w:lineRule="atLeast"/>
              <w:jc w:val="center"/>
              <w:rPr>
                <w:rFonts w:hint="eastAsia" w:ascii="黑体" w:hAnsi="黑体" w:eastAsia="黑体" w:cs="黑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黑体" w:eastAsia="黑体"/>
                <w:color w:val="000000"/>
                <w:sz w:val="28"/>
                <w:szCs w:val="28"/>
              </w:rPr>
              <w:t>手机长号/短号</w:t>
            </w:r>
          </w:p>
        </w:tc>
        <w:tc>
          <w:tcPr>
            <w:tcW w:w="3240" w:type="dxa"/>
            <w:vAlign w:val="center"/>
          </w:tcPr>
          <w:p>
            <w:pPr>
              <w:ind w:left="1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>
            <w:pPr>
              <w:ind w:left="1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黑体" w:eastAsia="黑体"/>
                <w:color w:val="000000"/>
                <w:sz w:val="28"/>
                <w:szCs w:val="28"/>
              </w:rPr>
              <w:t>代表队人数</w:t>
            </w:r>
          </w:p>
        </w:tc>
        <w:tc>
          <w:tcPr>
            <w:tcW w:w="2583" w:type="dxa"/>
            <w:vAlign w:val="center"/>
          </w:tcPr>
          <w:p>
            <w:pPr>
              <w:ind w:left="1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9" w:hRule="atLeast"/>
          <w:jc w:val="center"/>
        </w:trPr>
        <w:tc>
          <w:tcPr>
            <w:tcW w:w="2043" w:type="dxa"/>
            <w:vAlign w:val="center"/>
          </w:tcPr>
          <w:p>
            <w:pPr>
              <w:ind w:left="139" w:leftChars="66"/>
              <w:jc w:val="center"/>
              <w:rPr>
                <w:rFonts w:hint="eastAsia" w:ascii="黑体" w:hAnsi="黑体" w:eastAsia="黑体" w:cs="黑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color w:val="000000"/>
                <w:sz w:val="28"/>
                <w:szCs w:val="28"/>
              </w:rPr>
              <w:t>参赛曲目</w:t>
            </w:r>
          </w:p>
        </w:tc>
        <w:tc>
          <w:tcPr>
            <w:tcW w:w="7983" w:type="dxa"/>
            <w:gridSpan w:val="3"/>
            <w:vAlign w:val="center"/>
          </w:tcPr>
          <w:p>
            <w:pPr>
              <w:ind w:left="1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9" w:hRule="atLeast"/>
          <w:jc w:val="center"/>
        </w:trPr>
        <w:tc>
          <w:tcPr>
            <w:tcW w:w="2043" w:type="dxa"/>
            <w:vAlign w:val="center"/>
          </w:tcPr>
          <w:p>
            <w:pPr>
              <w:ind w:left="139" w:leftChars="66"/>
              <w:jc w:val="center"/>
              <w:rPr>
                <w:rFonts w:hint="eastAsia" w:ascii="黑体" w:hAnsi="黑体" w:eastAsia="黑体" w:cs="黑体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color w:val="000000"/>
                <w:sz w:val="28"/>
                <w:szCs w:val="28"/>
                <w:lang w:eastAsia="zh-CN"/>
              </w:rPr>
              <w:t>曲目音效形式</w:t>
            </w:r>
          </w:p>
        </w:tc>
        <w:tc>
          <w:tcPr>
            <w:tcW w:w="7983" w:type="dxa"/>
            <w:gridSpan w:val="3"/>
            <w:vAlign w:val="center"/>
          </w:tcPr>
          <w:p>
            <w:pPr>
              <w:ind w:left="1"/>
              <w:jc w:val="center"/>
              <w:rPr>
                <w:rFonts w:hint="eastAsia" w:ascii="仿宋_GB2312" w:eastAsia="仿宋_GB2312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8"/>
                <w:szCs w:val="28"/>
                <w:lang w:eastAsia="zh-CN"/>
              </w:rPr>
              <w:t>只能选择一项：（）</w:t>
            </w:r>
          </w:p>
          <w:p>
            <w:pPr>
              <w:ind w:left="1"/>
              <w:jc w:val="left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  <w:sym w:font="Wingdings" w:char="F081"/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  <w:t>音乐、视频混合剪辑</w:t>
            </w:r>
          </w:p>
          <w:p>
            <w:pPr>
              <w:ind w:left="1"/>
              <w:jc w:val="left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sym w:font="Wingdings" w:char="F082"/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>音乐、图片结合</w:t>
            </w:r>
          </w:p>
          <w:p>
            <w:pPr>
              <w:ind w:left="1"/>
              <w:jc w:val="left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>③仅音乐</w:t>
            </w:r>
          </w:p>
          <w:p>
            <w:pPr>
              <w:ind w:left="1"/>
              <w:jc w:val="left"/>
              <w:rPr>
                <w:rFonts w:hint="default" w:ascii="仿宋_GB2312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>④其他形式，请写明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u w:val="single"/>
                <w:lang w:val="en-US" w:eastAsia="zh-CN"/>
              </w:rPr>
              <w:t xml:space="preserve">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1" w:hRule="atLeast"/>
          <w:jc w:val="center"/>
        </w:trPr>
        <w:tc>
          <w:tcPr>
            <w:tcW w:w="2043" w:type="dxa"/>
            <w:vAlign w:val="center"/>
          </w:tcPr>
          <w:p>
            <w:pPr>
              <w:ind w:left="139" w:leftChars="66"/>
              <w:jc w:val="center"/>
              <w:rPr>
                <w:rFonts w:hint="eastAsia" w:ascii="黑体" w:hAnsi="黑体" w:eastAsia="黑体" w:cs="黑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color w:val="000000"/>
                <w:sz w:val="28"/>
                <w:szCs w:val="28"/>
              </w:rPr>
              <w:t>表演时长</w:t>
            </w:r>
          </w:p>
        </w:tc>
        <w:tc>
          <w:tcPr>
            <w:tcW w:w="7983" w:type="dxa"/>
            <w:gridSpan w:val="3"/>
            <w:vAlign w:val="center"/>
          </w:tcPr>
          <w:p>
            <w:pPr>
              <w:ind w:left="1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</w:tc>
      </w:tr>
    </w:tbl>
    <w:p>
      <w:pPr>
        <w:widowControl/>
        <w:spacing w:line="500" w:lineRule="exact"/>
        <w:ind w:firstLine="570"/>
        <w:jc w:val="left"/>
        <w:rPr>
          <w:rFonts w:hint="eastAsia" w:ascii="仿宋_GB2312" w:hAnsi="仿宋_GB2312" w:eastAsia="仿宋_GB2312"/>
          <w:b/>
          <w:bCs/>
          <w:kern w:val="0"/>
          <w:sz w:val="28"/>
          <w:szCs w:val="28"/>
        </w:rPr>
      </w:pPr>
    </w:p>
    <w:p>
      <w:pPr>
        <w:widowControl/>
        <w:spacing w:line="500" w:lineRule="exact"/>
        <w:ind w:firstLine="570"/>
        <w:jc w:val="left"/>
        <w:rPr>
          <w:rFonts w:hint="eastAsia" w:ascii="仿宋_GB2312" w:eastAsia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/>
          <w:b/>
          <w:bCs/>
          <w:kern w:val="0"/>
          <w:sz w:val="28"/>
          <w:szCs w:val="28"/>
        </w:rPr>
        <w:t>注</w:t>
      </w:r>
      <w:r>
        <w:rPr>
          <w:rFonts w:hint="eastAsia" w:ascii="仿宋_GB2312" w:hAnsi="仿宋_GB2312" w:eastAsia="仿宋_GB2312"/>
          <w:kern w:val="0"/>
          <w:sz w:val="28"/>
          <w:szCs w:val="28"/>
        </w:rPr>
        <w:t>：</w:t>
      </w:r>
      <w:r>
        <w:rPr>
          <w:rStyle w:val="6"/>
          <w:rFonts w:hint="eastAsia" w:ascii="仿宋_GB2312" w:hAnsi="仿宋_GB2312" w:eastAsia="仿宋_GB2312"/>
          <w:color w:val="auto"/>
          <w:kern w:val="0"/>
          <w:sz w:val="28"/>
          <w:szCs w:val="28"/>
          <w:u w:val="none"/>
          <w:lang w:val="en-US" w:eastAsia="zh-CN"/>
        </w:rPr>
        <w:t>4</w:t>
      </w:r>
      <w:r>
        <w:rPr>
          <w:rStyle w:val="6"/>
          <w:rFonts w:hint="eastAsia" w:ascii="仿宋_GB2312" w:hAnsi="仿宋_GB2312" w:eastAsia="仿宋_GB2312"/>
          <w:color w:val="auto"/>
          <w:kern w:val="0"/>
          <w:sz w:val="28"/>
          <w:szCs w:val="28"/>
          <w:u w:val="none"/>
        </w:rPr>
        <w:t>月</w:t>
      </w:r>
      <w:r>
        <w:rPr>
          <w:rStyle w:val="6"/>
          <w:rFonts w:hint="eastAsia" w:ascii="仿宋_GB2312" w:hAnsi="仿宋_GB2312" w:eastAsia="仿宋_GB2312"/>
          <w:color w:val="auto"/>
          <w:kern w:val="0"/>
          <w:sz w:val="28"/>
          <w:szCs w:val="28"/>
          <w:u w:val="none"/>
          <w:lang w:val="en-US" w:eastAsia="zh-CN"/>
        </w:rPr>
        <w:t>26</w:t>
      </w:r>
      <w:r>
        <w:rPr>
          <w:rStyle w:val="6"/>
          <w:rFonts w:hint="eastAsia" w:ascii="仿宋_GB2312" w:hAnsi="仿宋_GB2312" w:eastAsia="仿宋_GB2312"/>
          <w:color w:val="auto"/>
          <w:kern w:val="0"/>
          <w:sz w:val="28"/>
          <w:szCs w:val="28"/>
          <w:u w:val="none"/>
        </w:rPr>
        <w:t>日17:30之前，将</w:t>
      </w:r>
      <w:r>
        <w:rPr>
          <w:rStyle w:val="6"/>
          <w:rFonts w:ascii="仿宋_GB2312" w:hAnsi="仿宋_GB2312" w:eastAsia="仿宋_GB2312"/>
          <w:color w:val="auto"/>
          <w:kern w:val="0"/>
          <w:sz w:val="28"/>
          <w:szCs w:val="28"/>
          <w:u w:val="none"/>
        </w:rPr>
        <w:fldChar w:fldCharType="begin"/>
      </w:r>
      <w:r>
        <w:rPr>
          <w:rStyle w:val="6"/>
          <w:rFonts w:ascii="仿宋_GB2312" w:hAnsi="仿宋_GB2312" w:eastAsia="仿宋_GB2312"/>
          <w:color w:val="auto"/>
          <w:kern w:val="0"/>
          <w:sz w:val="28"/>
          <w:szCs w:val="28"/>
          <w:u w:val="none"/>
        </w:rPr>
        <w:instrText xml:space="preserve"> HYPERLINK "mailto:电子版剧本发送至603208549@QQ.com" </w:instrText>
      </w:r>
      <w:r>
        <w:rPr>
          <w:rStyle w:val="6"/>
          <w:rFonts w:ascii="仿宋_GB2312" w:hAnsi="仿宋_GB2312" w:eastAsia="仿宋_GB2312"/>
          <w:color w:val="auto"/>
          <w:kern w:val="0"/>
          <w:sz w:val="28"/>
          <w:szCs w:val="28"/>
          <w:u w:val="none"/>
        </w:rPr>
        <w:fldChar w:fldCharType="separate"/>
      </w:r>
      <w:r>
        <w:rPr>
          <w:rStyle w:val="6"/>
          <w:rFonts w:ascii="仿宋_GB2312" w:hAnsi="仿宋_GB2312" w:eastAsia="仿宋_GB2312"/>
          <w:color w:val="auto"/>
          <w:kern w:val="0"/>
          <w:sz w:val="28"/>
          <w:szCs w:val="28"/>
          <w:u w:val="none"/>
        </w:rPr>
        <w:t>电子版</w:t>
      </w:r>
      <w:r>
        <w:rPr>
          <w:rStyle w:val="6"/>
          <w:rFonts w:hint="eastAsia" w:ascii="仿宋_GB2312" w:hAnsi="仿宋_GB2312" w:eastAsia="仿宋_GB2312"/>
          <w:color w:val="auto"/>
          <w:kern w:val="0"/>
          <w:sz w:val="28"/>
          <w:szCs w:val="28"/>
          <w:u w:val="none"/>
        </w:rPr>
        <w:t>报名表、参赛用歌曲</w:t>
      </w:r>
      <w:r>
        <w:rPr>
          <w:rStyle w:val="6"/>
          <w:rFonts w:ascii="仿宋_GB2312" w:hAnsi="仿宋_GB2312" w:eastAsia="仿宋_GB2312"/>
          <w:color w:val="auto"/>
          <w:kern w:val="0"/>
          <w:sz w:val="28"/>
          <w:szCs w:val="28"/>
          <w:u w:val="none"/>
        </w:rPr>
        <w:t>发送至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李景菊老师处（371426225@qq.com）</w:t>
      </w:r>
      <w:r>
        <w:rPr>
          <w:rStyle w:val="6"/>
          <w:rFonts w:ascii="仿宋_GB2312" w:hAnsi="仿宋_GB2312" w:eastAsia="仿宋_GB2312"/>
          <w:color w:val="auto"/>
          <w:kern w:val="0"/>
          <w:sz w:val="28"/>
          <w:szCs w:val="28"/>
          <w:u w:val="none"/>
        </w:rPr>
        <w:fldChar w:fldCharType="end"/>
      </w:r>
      <w:r>
        <w:rPr>
          <w:rStyle w:val="6"/>
          <w:rFonts w:hint="eastAsia" w:ascii="仿宋_GB2312" w:hAnsi="仿宋_GB2312" w:eastAsia="仿宋_GB2312"/>
          <w:color w:val="auto"/>
          <w:kern w:val="0"/>
          <w:sz w:val="28"/>
          <w:szCs w:val="28"/>
          <w:u w:val="none"/>
        </w:rPr>
        <w:t>。</w:t>
      </w:r>
    </w:p>
    <w:p>
      <w:pPr>
        <w:widowControl/>
        <w:spacing w:line="440" w:lineRule="exact"/>
        <w:ind w:right="-178" w:rightChars="-85" w:firstLine="480" w:firstLineChars="200"/>
        <w:jc w:val="left"/>
        <w:rPr>
          <w:rFonts w:hint="eastAsia" w:ascii="仿宋_GB2312" w:hAnsi="仿宋_GB2312" w:eastAsia="仿宋_GB2312"/>
          <w:kern w:val="0"/>
          <w:sz w:val="24"/>
          <w:u w:val="single"/>
          <w:lang w:val="en-US" w:eastAsia="zh-CN"/>
        </w:rPr>
      </w:pPr>
      <w:r>
        <w:rPr>
          <w:rFonts w:hint="eastAsia" w:ascii="仿宋_GB2312" w:hAnsi="仿宋_GB2312" w:eastAsia="仿宋_GB2312"/>
          <w:kern w:val="0"/>
          <w:sz w:val="24"/>
          <w:u w:val="single"/>
          <w:lang w:val="en-US" w:eastAsia="zh-CN"/>
        </w:rPr>
        <w:t>电子版报名表、参赛用歌曲、视频、图片等素材上报后，一经定稿，不得更改。</w:t>
      </w:r>
    </w:p>
    <w:p/>
    <w:sectPr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 Unicode MS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476EF9"/>
    <w:rsid w:val="22476EF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Arial Unicode MS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link w:val="5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Char Char Char Char Char Char"/>
    <w:basedOn w:val="1"/>
    <w:link w:val="4"/>
    <w:qFormat/>
    <w:uiPriority w:val="0"/>
  </w:style>
  <w:style w:type="character" w:styleId="6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Office_11.3.0.8513_F1E327BC-269C-435d-A152-05C5408002CA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2019-04-02T02:32:00Z</dcterms:created>
  <dc:creator>菜菜1405321875</dc:creator>
  <cp:lastModifiedBy>菜菜1405321875</cp:lastModifiedBy>
  <dcterms:modified xsi:type="dcterms:W3CDTF">2019-04-02T02:34:20Z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2052-11.3.0.8513</vt:lpwstr>
  </property>
</Properties>
</file>